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EBFD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25.10.2017 tarihli ve 30221 sayılı Resmi Gazetede yayımlanan Okul Servis Araçları Yönetmeliği hükümleri doğrultusunda ve Okul Servis araçlarının çalıştırılmasına ilişkin usul ve esaslara göre  (2021-2022  2022-2023 ve  2023-2024 Eğitim öğretim yılı)  eğitim öğretim yıllarında öğrenci taşıma işini yapacak gerçek veya tüzel kişileri belirlemek.</w:t>
      </w:r>
    </w:p>
    <w:p w14:paraId="40BD3ABA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3682C80A" w14:textId="77777777" w:rsidR="00606833" w:rsidRDefault="00606833" w:rsidP="00606833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 </w:t>
      </w:r>
    </w:p>
    <w:p w14:paraId="5240F2A3" w14:textId="77777777" w:rsidR="00606833" w:rsidRDefault="00606833" w:rsidP="00606833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BEYKOZ KARLITEPE İLKOKULU</w:t>
      </w:r>
    </w:p>
    <w:p w14:paraId="20A92A3D" w14:textId="77777777" w:rsidR="00606833" w:rsidRDefault="00606833" w:rsidP="00606833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OKUL SERVİS ARAÇLARI ÖĞRENCİ TAŞIMA İŞİ İLANI</w:t>
      </w:r>
    </w:p>
    <w:p w14:paraId="14C62388" w14:textId="77777777" w:rsidR="00606833" w:rsidRDefault="00606833" w:rsidP="00606833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İHALE İLE İLGİLİ BİLGİLER</w:t>
      </w:r>
    </w:p>
    <w:p w14:paraId="104DC2D2" w14:textId="77777777" w:rsidR="00606833" w:rsidRDefault="00606833" w:rsidP="00606833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12379E6D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25.10.2017 tarihli ve 30221 sayılı Resmi Gazetede yayımlanan Okul Servis Araçları Yönetmeliği hükümleri doğrultusunda ve Okul Servis araçlarının çalıştırılmasına ilişkin usul ve esaslara göre (2021-2022  2022-2023 ve  2023-2024 Eğitim öğretim yılı  eğitim öğretim yıllarında öğrenci taşıma işini yapacak gerçek veya tüzel kişileri belirlemek.</w:t>
      </w:r>
    </w:p>
    <w:p w14:paraId="7AC56E8C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                     </w:t>
      </w:r>
    </w:p>
    <w:p w14:paraId="032EDE7C" w14:textId="77777777" w:rsidR="00606833" w:rsidRDefault="00606833" w:rsidP="00606833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HİZMET ALIMINA İLİŞKİN BİLGİLER</w:t>
      </w:r>
    </w:p>
    <w:p w14:paraId="3819E4A2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A)    Okulun Adresi: Gümüşsuyu  Mah. </w:t>
      </w:r>
      <w:proofErr w:type="spellStart"/>
      <w:r>
        <w:rPr>
          <w:rFonts w:ascii="Verdana" w:hAnsi="Verdana"/>
          <w:color w:val="000000"/>
          <w:sz w:val="15"/>
          <w:szCs w:val="15"/>
        </w:rPr>
        <w:t>Kirazlıyayla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Cad. Çırak Sok. No:1 Beykoz/İstanbul</w:t>
      </w:r>
    </w:p>
    <w:p w14:paraId="5464ED6D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B)    Telefon ve Faks Numarası:(0216) 4135075,</w:t>
      </w:r>
    </w:p>
    <w:p w14:paraId="3EF53F85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C)    Elektronik Posta Adresi:beykozkarlitepeilkokulu@meb.k12.tr</w:t>
      </w:r>
    </w:p>
    <w:p w14:paraId="6192B1BF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D)    </w:t>
      </w:r>
      <w:r>
        <w:rPr>
          <w:rStyle w:val="Gl"/>
          <w:rFonts w:ascii="Verdana" w:hAnsi="Verdana"/>
          <w:color w:val="000000"/>
          <w:sz w:val="15"/>
          <w:szCs w:val="15"/>
        </w:rPr>
        <w:t>İşin Niteliği, Türü ve Miktarı</w:t>
      </w:r>
      <w:r>
        <w:rPr>
          <w:rFonts w:ascii="Verdana" w:hAnsi="Verdana"/>
          <w:color w:val="000000"/>
          <w:sz w:val="15"/>
          <w:szCs w:val="15"/>
        </w:rPr>
        <w:t>: Öğrenci taşıma işi, taşınma talebinde bulunan tüm öğrenciler</w:t>
      </w:r>
    </w:p>
    <w:p w14:paraId="53B9E3D2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E)     Güzergah: Taşıma işinden yararlanan öğrencilerin ikamet adresleri ile okul alanı</w:t>
      </w:r>
    </w:p>
    <w:p w14:paraId="1D65DDA9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F)     İşin Süresi: 3 yıl (2021-2022  2022-2023 ve  2023-2024 Eğitim öğretim yılı)</w:t>
      </w:r>
    </w:p>
    <w:p w14:paraId="67F56539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</w:t>
      </w:r>
      <w:r>
        <w:rPr>
          <w:rStyle w:val="Gl"/>
          <w:rFonts w:ascii="Verdana" w:hAnsi="Verdana"/>
          <w:color w:val="000000"/>
          <w:sz w:val="15"/>
          <w:szCs w:val="15"/>
        </w:rPr>
        <w:t>    G) Şartname ve Ekleri:</w:t>
      </w:r>
      <w:r>
        <w:rPr>
          <w:rFonts w:ascii="Verdana" w:hAnsi="Verdana"/>
          <w:color w:val="000000"/>
          <w:sz w:val="15"/>
          <w:szCs w:val="15"/>
        </w:rPr>
        <w:t> Okul taşıyıcı tespit komisyonumuzca hazırlanan şartname dosyası ve ekleri müdürlüğümüzden ücretsiz olarak alınacak, 26/08/2021 tarihi saat 12:00'ye kadar kapalı zarf içinde okul müdürlüğüne tutanak ile teslim edilecektir.</w:t>
      </w:r>
    </w:p>
    <w:p w14:paraId="4C392AD3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   </w:t>
      </w:r>
      <w:r>
        <w:rPr>
          <w:rStyle w:val="Gl"/>
          <w:rFonts w:ascii="Verdana" w:hAnsi="Verdana"/>
          <w:color w:val="000000"/>
          <w:sz w:val="15"/>
          <w:szCs w:val="15"/>
        </w:rPr>
        <w:t>H) İhale Tarihi, Saat ve Yer:</w:t>
      </w:r>
      <w:r>
        <w:rPr>
          <w:rFonts w:ascii="Verdana" w:hAnsi="Verdana"/>
          <w:color w:val="000000"/>
          <w:sz w:val="15"/>
          <w:szCs w:val="15"/>
        </w:rPr>
        <w:t> 27/09/2021 tarihinde saat 14:00'te Karlıtepe İlkokulu Müdürlüğü</w:t>
      </w:r>
    </w:p>
    <w:p w14:paraId="482CC8CD" w14:textId="77777777" w:rsidR="00606833" w:rsidRDefault="00606833" w:rsidP="00606833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İSTEKLİLERDEN TALEP EDİLEN BELGELER</w:t>
      </w:r>
    </w:p>
    <w:p w14:paraId="79204CBE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 </w:t>
      </w:r>
    </w:p>
    <w:p w14:paraId="672D00EB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       1- Adres beyanı ve telefon numaraları</w:t>
      </w:r>
    </w:p>
    <w:p w14:paraId="448926CA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5CA1F10B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       2-Gerçek kişi olması halinde 20/08/2019 yılı için Ticaret ve Sanayi Odası veya Meslek Odasına kayıt olduğunu gösterir belge.</w:t>
      </w:r>
    </w:p>
    <w:p w14:paraId="4BA90EC8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00DA600F" w14:textId="60113C18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       3-Tüzel kişi olması halinde 2021-2022 yılı için Ticaret ve Sanayi Odasından tüzel kişiliğin sicile kayıtlı olduğunu gösterir belge.</w:t>
      </w:r>
    </w:p>
    <w:p w14:paraId="54A3D10D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       4-Taşımayı gerçekleştirecek araçların gerçek kişilerden gerçek gerçek kişiler adına, tüzel kişilerden de üçte birinin tüzel kişilik adına tescilli olduğuna ilişkin belge.</w:t>
      </w:r>
    </w:p>
    <w:p w14:paraId="7820D626" w14:textId="4BDBC59F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lastRenderedPageBreak/>
        <w:t>         5-Taşıma yapacak araçların ruhsat fotokopileri ve araç muayene raporu</w:t>
      </w:r>
    </w:p>
    <w:p w14:paraId="1EC47960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72711E3B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       6-Tahditli tahsisli araç plaka belgesi.</w:t>
      </w:r>
    </w:p>
    <w:p w14:paraId="78A1ACC6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75537DE3" w14:textId="602D180E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       7-Taşımacının Servis ve Yolcu taşımacılığını gösterir NACE kodlu faaliyet belgesi</w:t>
      </w:r>
    </w:p>
    <w:p w14:paraId="1F1155EB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7719D3F0" w14:textId="77777777" w:rsidR="00606833" w:rsidRDefault="00606833" w:rsidP="00606833">
      <w:pPr>
        <w:pStyle w:val="NormalWeb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Gl"/>
          <w:rFonts w:ascii="Verdana" w:hAnsi="Verdana"/>
          <w:color w:val="000000"/>
          <w:sz w:val="15"/>
          <w:szCs w:val="15"/>
        </w:rPr>
        <w:t>SÖZLEŞME İMZALAMADA TAŞIMACIDAN İSTENEN BELGELER</w:t>
      </w:r>
    </w:p>
    <w:p w14:paraId="34E4878A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3E307B98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       1-Eğitim öğretim yılında çalıştıracakları rehber personel ile şoförlerin sabıka kayıt belgeleri.</w:t>
      </w:r>
    </w:p>
    <w:p w14:paraId="6502547A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256FB97E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       2-İlgili büyükşehir belediyesinden7belediyeden alınan özel izin belgesi(Özel izin belgesi işi üstlenen taşımacı tarafından sözleşme imzalandıktan sonra ibraz edilecektir.)</w:t>
      </w:r>
    </w:p>
    <w:p w14:paraId="4A2BE333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10B7FFDC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       3-D sınıfı sürücü belgesi için en az beş yıllık, D1 sınıfı sürücü belgesi için en az yedi yıllık sürücü belgesi.</w:t>
      </w:r>
    </w:p>
    <w:p w14:paraId="7DDF56B6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7C0E825E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       4-Her yıl okul servis şoförlüğüne uygun olduğuna dair aile hekiminden veya ilgili sağlık sunucusundan alacağı okul servis şoförlüğü yapabileceğine dair sağlık raporu  </w:t>
      </w:r>
      <w:r>
        <w:rPr>
          <w:rStyle w:val="Gl"/>
          <w:rFonts w:ascii="Verdana" w:hAnsi="Verdana"/>
          <w:color w:val="000000"/>
          <w:sz w:val="15"/>
          <w:szCs w:val="15"/>
        </w:rPr>
        <w:t xml:space="preserve">, Aşı </w:t>
      </w:r>
      <w:proofErr w:type="spellStart"/>
      <w:r>
        <w:rPr>
          <w:rStyle w:val="Gl"/>
          <w:rFonts w:ascii="Verdana" w:hAnsi="Verdana"/>
          <w:color w:val="000000"/>
          <w:sz w:val="15"/>
          <w:szCs w:val="15"/>
        </w:rPr>
        <w:t>Kartlarıda</w:t>
      </w:r>
      <w:proofErr w:type="spellEnd"/>
      <w:r>
        <w:rPr>
          <w:rStyle w:val="Gl"/>
          <w:rFonts w:ascii="Verdana" w:hAnsi="Verdana"/>
          <w:color w:val="000000"/>
          <w:sz w:val="15"/>
          <w:szCs w:val="15"/>
        </w:rPr>
        <w:t xml:space="preserve"> </w:t>
      </w:r>
      <w:proofErr w:type="spellStart"/>
      <w:r>
        <w:rPr>
          <w:rStyle w:val="Gl"/>
          <w:rFonts w:ascii="Verdana" w:hAnsi="Verdana"/>
          <w:color w:val="000000"/>
          <w:sz w:val="15"/>
          <w:szCs w:val="15"/>
        </w:rPr>
        <w:t>istencektir</w:t>
      </w:r>
      <w:proofErr w:type="spellEnd"/>
      <w:r>
        <w:rPr>
          <w:rStyle w:val="Gl"/>
          <w:rFonts w:ascii="Verdana" w:hAnsi="Verdana"/>
          <w:color w:val="000000"/>
          <w:sz w:val="15"/>
          <w:szCs w:val="15"/>
        </w:rPr>
        <w:t>(Şoför ve rehber personeli)</w:t>
      </w:r>
    </w:p>
    <w:p w14:paraId="53AC52E6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14F51A0C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       5-Rehber personelin, okul servis rehber personeli olmaya uygun olduğuna dair aile hekimliğinden ya da uygun sağlık sunucusundan aldığı rapor.</w:t>
      </w:r>
    </w:p>
    <w:p w14:paraId="19F505B2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67E82E24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 xml:space="preserve">         6-Şoförlerin yetkili kuruluşlardan aldığı </w:t>
      </w:r>
      <w:proofErr w:type="spellStart"/>
      <w:r>
        <w:rPr>
          <w:rFonts w:ascii="Verdana" w:hAnsi="Verdana"/>
          <w:color w:val="000000"/>
          <w:sz w:val="15"/>
          <w:szCs w:val="15"/>
        </w:rPr>
        <w:t>psikoteknik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raporu.</w:t>
      </w:r>
    </w:p>
    <w:p w14:paraId="513F08EC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7A462A82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       7-Şoför ve rehber personelin ilgili il/ilçe Milli Eğitim Müdürlüğünce düzenlenen eğitim sonunda almış oldukları sertifika</w:t>
      </w:r>
    </w:p>
    <w:p w14:paraId="70D9C931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6E084253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        8-Taşıma yapacakları araçların, 13/10/1983 tarihli ve 2918 sayılı Karayolları Trafik Kanununun öngördüğü karayolları motorlu araçlar zorunlu mali sorumluluk sigortası poliçeleri.</w:t>
      </w:r>
    </w:p>
    <w:p w14:paraId="4DE56F26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75E5EE87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          9-Taşıma yapacağı araçların ruhsat fotokopileri ve araç muayene raporu.</w:t>
      </w:r>
    </w:p>
    <w:p w14:paraId="10FC9633" w14:textId="77777777" w:rsidR="00606833" w:rsidRDefault="00606833" w:rsidP="00606833">
      <w:pPr>
        <w:pStyle w:val="NormalWeb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t> </w:t>
      </w:r>
    </w:p>
    <w:p w14:paraId="3F948AF1" w14:textId="77777777" w:rsidR="000D1A5C" w:rsidRDefault="000D1A5C"/>
    <w:sectPr w:rsidR="000D1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D2"/>
    <w:rsid w:val="000D1A5C"/>
    <w:rsid w:val="00606833"/>
    <w:rsid w:val="00A2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6B31"/>
  <w15:chartTrackingRefBased/>
  <w15:docId w15:val="{02773725-0AD6-4F1B-A66F-326E4CFC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06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2021-08-25T19:10:00Z</dcterms:created>
  <dcterms:modified xsi:type="dcterms:W3CDTF">2021-08-25T19:10:00Z</dcterms:modified>
</cp:coreProperties>
</file>